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FC268" w14:textId="77777777" w:rsidR="00D9247F" w:rsidRPr="00AB1839" w:rsidRDefault="00803245" w:rsidP="00AB1839">
      <w:pPr>
        <w:spacing w:after="120"/>
        <w:rPr>
          <w:rFonts w:ascii="Verdana" w:hAnsi="Verdana"/>
          <w:bCs/>
          <w:sz w:val="24"/>
          <w:szCs w:val="24"/>
        </w:rPr>
      </w:pPr>
      <w:r w:rsidRPr="00AB1839">
        <w:rPr>
          <w:rFonts w:ascii="Verdana" w:hAnsi="Verdana"/>
          <w:bCs/>
          <w:sz w:val="24"/>
          <w:szCs w:val="24"/>
        </w:rPr>
        <w:t xml:space="preserve">    WORDS FOR SCREEN – OCT. 26, 2019 - AGLOW MD E LEADERS’ TRAINING DAY</w:t>
      </w:r>
    </w:p>
    <w:p w14:paraId="1751F131"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Propelling the Kingdom Forward</w:t>
      </w:r>
    </w:p>
    <w:p w14:paraId="3D9E9D5F"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Picture of the CHET that Phyllis built and numbers 5779</w:t>
      </w:r>
    </w:p>
    <w:p w14:paraId="090824AD"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Picture of 17</w:t>
      </w:r>
      <w:r w:rsidRPr="00AB1839">
        <w:rPr>
          <w:rFonts w:ascii="Verdana" w:hAnsi="Verdana"/>
          <w:bCs/>
          <w:sz w:val="24"/>
          <w:szCs w:val="24"/>
          <w:vertAlign w:val="superscript"/>
        </w:rPr>
        <w:t>th</w:t>
      </w:r>
      <w:r w:rsidRPr="00AB1839">
        <w:rPr>
          <w:rFonts w:ascii="Verdana" w:hAnsi="Verdana"/>
          <w:bCs/>
          <w:sz w:val="24"/>
          <w:szCs w:val="24"/>
        </w:rPr>
        <w:t xml:space="preserve"> letter in Hebrew alphabet    PEY   (Looks like an open mouth with tongue) and         numbers 5780</w:t>
      </w:r>
    </w:p>
    <w:p w14:paraId="1873A830"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 xml:space="preserve">AGLOW is in 170 + Nations,        reaches approx. 17 million people each </w:t>
      </w:r>
      <w:proofErr w:type="spellStart"/>
      <w:r w:rsidRPr="00AB1839">
        <w:rPr>
          <w:rFonts w:ascii="Verdana" w:hAnsi="Verdana"/>
          <w:bCs/>
          <w:sz w:val="24"/>
          <w:szCs w:val="24"/>
        </w:rPr>
        <w:t>yr</w:t>
      </w:r>
      <w:proofErr w:type="spellEnd"/>
      <w:r w:rsidRPr="00AB1839">
        <w:rPr>
          <w:rFonts w:ascii="Verdana" w:hAnsi="Verdana"/>
          <w:bCs/>
          <w:sz w:val="24"/>
          <w:szCs w:val="24"/>
        </w:rPr>
        <w:t>,   831 LH’s in USA,  2,139 LH’s in world</w:t>
      </w:r>
    </w:p>
    <w:p w14:paraId="2807FAC7"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Aglow MD East Identity Statement:   We are worshipping, pioneering, giant-killing, game-changing, warrior women and men filled with compassion and the love of God, empowered and enabled by the Holy Spirit, called to take the land in Maryland East, seeing many come into the Kingdom of God, discovering their identity in Christ Jesus – all for HIS glory.</w:t>
      </w:r>
    </w:p>
    <w:p w14:paraId="552C66C1"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We are called to “take the land” with what we have in our hand.</w:t>
      </w:r>
    </w:p>
    <w:p w14:paraId="236ED860"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 - - - - - - - - - - - - - - - - - - - - - - - - - - - - - - - - - - - - - - - - - - - - - - - - - - - - -</w:t>
      </w:r>
    </w:p>
    <w:p w14:paraId="6E6FA1AE" w14:textId="77777777" w:rsidR="00803245" w:rsidRPr="00AB1839" w:rsidRDefault="00803245" w:rsidP="00AB1839">
      <w:pPr>
        <w:spacing w:after="120"/>
        <w:rPr>
          <w:rFonts w:ascii="Verdana" w:hAnsi="Verdana"/>
          <w:bCs/>
          <w:sz w:val="24"/>
          <w:szCs w:val="24"/>
        </w:rPr>
      </w:pPr>
      <w:r w:rsidRPr="00AB1839">
        <w:rPr>
          <w:rFonts w:ascii="Verdana" w:hAnsi="Verdana"/>
          <w:bCs/>
          <w:sz w:val="24"/>
          <w:szCs w:val="24"/>
        </w:rPr>
        <w:t>Nancy McGuirk, Regional Director for Mid-Atlantic Region (MD, DE, NC, VA, WV, DC)</w:t>
      </w:r>
    </w:p>
    <w:p w14:paraId="4B9A8300"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Some Directives to the Mid-Atlantic Region:     1.  Establish a prayer wall/border around the entire Region.</w:t>
      </w:r>
    </w:p>
    <w:p w14:paraId="01A07B55"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2.  Establish the Presence of the Lord in Washington, DC.</w:t>
      </w:r>
    </w:p>
    <w:p w14:paraId="04A827AD"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3.  Get in the Circle.</w:t>
      </w:r>
    </w:p>
    <w:p w14:paraId="4206C960"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4.  Connect with and come alongside the Native Americans in our Region.</w:t>
      </w:r>
    </w:p>
    <w:p w14:paraId="19684FB0"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 - - - - - - - - - - - - - - - - - - - - - - - -- - - - - - - - - - - - - - - - - - - - - - - - - - - -</w:t>
      </w:r>
    </w:p>
    <w:p w14:paraId="51C5C510"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 xml:space="preserve">WORDS SPOKEN OVER AGLOW INTERNATIONAL:         In 2008:  Aglow, </w:t>
      </w:r>
      <w:proofErr w:type="gramStart"/>
      <w:r w:rsidRPr="00AB1839">
        <w:rPr>
          <w:rFonts w:ascii="Verdana" w:hAnsi="Verdana"/>
          <w:bCs/>
          <w:sz w:val="24"/>
          <w:szCs w:val="24"/>
        </w:rPr>
        <w:t>You</w:t>
      </w:r>
      <w:proofErr w:type="gramEnd"/>
      <w:r w:rsidRPr="00AB1839">
        <w:rPr>
          <w:rFonts w:ascii="Verdana" w:hAnsi="Verdana"/>
          <w:bCs/>
          <w:sz w:val="24"/>
          <w:szCs w:val="24"/>
        </w:rPr>
        <w:t xml:space="preserve"> are becoming the Lord’s visual aide in the earth.     A Prototype.</w:t>
      </w:r>
    </w:p>
    <w:p w14:paraId="2B25E482"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 xml:space="preserve">Asher </w:t>
      </w:r>
      <w:proofErr w:type="spellStart"/>
      <w:r w:rsidRPr="00AB1839">
        <w:rPr>
          <w:rFonts w:ascii="Verdana" w:hAnsi="Verdana"/>
          <w:bCs/>
          <w:sz w:val="24"/>
          <w:szCs w:val="24"/>
        </w:rPr>
        <w:t>Intrater</w:t>
      </w:r>
      <w:proofErr w:type="spellEnd"/>
      <w:r w:rsidRPr="00AB1839">
        <w:rPr>
          <w:rFonts w:ascii="Verdana" w:hAnsi="Verdana"/>
          <w:bCs/>
          <w:sz w:val="24"/>
          <w:szCs w:val="24"/>
        </w:rPr>
        <w:t xml:space="preserve"> of Revive Israel:   “The conditions of the Book of Acts are aligning again…Believers around the world and the Apostolic remnant in Israel are aligning”</w:t>
      </w:r>
    </w:p>
    <w:p w14:paraId="67BC2611"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 xml:space="preserve">Asher </w:t>
      </w:r>
      <w:proofErr w:type="spellStart"/>
      <w:r w:rsidRPr="00AB1839">
        <w:rPr>
          <w:rFonts w:ascii="Verdana" w:hAnsi="Verdana"/>
          <w:bCs/>
          <w:sz w:val="24"/>
          <w:szCs w:val="24"/>
        </w:rPr>
        <w:t>Intrater</w:t>
      </w:r>
      <w:proofErr w:type="spellEnd"/>
      <w:r w:rsidRPr="00AB1839">
        <w:rPr>
          <w:rFonts w:ascii="Verdana" w:hAnsi="Verdana"/>
          <w:bCs/>
          <w:sz w:val="24"/>
          <w:szCs w:val="24"/>
        </w:rPr>
        <w:t>:   Aglow is a company of Mary’s who will usher in the second coming of Christ.</w:t>
      </w:r>
    </w:p>
    <w:p w14:paraId="380D4805"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lastRenderedPageBreak/>
        <w:t>PILLARS OF AGLOW:   Prayer and Evangelism</w:t>
      </w:r>
    </w:p>
    <w:p w14:paraId="7090CC98" w14:textId="77777777" w:rsidR="002764F3" w:rsidRPr="00AB1839" w:rsidRDefault="002764F3" w:rsidP="00AB1839">
      <w:pPr>
        <w:spacing w:after="120"/>
        <w:rPr>
          <w:rFonts w:ascii="Verdana" w:hAnsi="Verdana"/>
          <w:bCs/>
          <w:sz w:val="24"/>
          <w:szCs w:val="24"/>
        </w:rPr>
      </w:pPr>
      <w:r w:rsidRPr="00AB1839">
        <w:rPr>
          <w:rFonts w:ascii="Verdana" w:hAnsi="Verdana"/>
          <w:bCs/>
          <w:sz w:val="24"/>
          <w:szCs w:val="24"/>
        </w:rPr>
        <w:t>THE 3 MANDATES OF AGLOW:     1981  Male -Female Reconcil</w:t>
      </w:r>
      <w:r w:rsidR="00AB3F14" w:rsidRPr="00AB1839">
        <w:rPr>
          <w:rFonts w:ascii="Verdana" w:hAnsi="Verdana"/>
          <w:bCs/>
          <w:sz w:val="24"/>
          <w:szCs w:val="24"/>
        </w:rPr>
        <w:t>i</w:t>
      </w:r>
      <w:r w:rsidRPr="00AB1839">
        <w:rPr>
          <w:rFonts w:ascii="Verdana" w:hAnsi="Verdana"/>
          <w:bCs/>
          <w:sz w:val="24"/>
          <w:szCs w:val="24"/>
        </w:rPr>
        <w:t>ation</w:t>
      </w:r>
    </w:p>
    <w:p w14:paraId="7E05C8D1"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1991  Reaching Out to the Muslims with love and prayer</w:t>
      </w:r>
    </w:p>
    <w:p w14:paraId="3EF605D1"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2001  Blessing Israel</w:t>
      </w:r>
    </w:p>
    <w:p w14:paraId="7F4A018F"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 xml:space="preserve">Spoken to Jane </w:t>
      </w:r>
      <w:proofErr w:type="gramStart"/>
      <w:r w:rsidRPr="00AB1839">
        <w:rPr>
          <w:rFonts w:ascii="Verdana" w:hAnsi="Verdana"/>
          <w:bCs/>
          <w:sz w:val="24"/>
          <w:szCs w:val="24"/>
        </w:rPr>
        <w:t>In</w:t>
      </w:r>
      <w:proofErr w:type="gramEnd"/>
      <w:r w:rsidRPr="00AB1839">
        <w:rPr>
          <w:rFonts w:ascii="Verdana" w:hAnsi="Verdana"/>
          <w:bCs/>
          <w:sz w:val="24"/>
          <w:szCs w:val="24"/>
        </w:rPr>
        <w:t xml:space="preserve"> Israel by a stranger:    Time is short.  Get your people ready.</w:t>
      </w:r>
    </w:p>
    <w:p w14:paraId="552AB499"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Spoken to Jane in Hong Kong by a stranger:  Prepare your people to meet the King; the time is short.</w:t>
      </w:r>
    </w:p>
    <w:p w14:paraId="625F2FEA"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Mary Lance Sisk:    There will be a LH in every city.</w:t>
      </w:r>
    </w:p>
    <w:p w14:paraId="78BE1825"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Chuck Pierce:     A new cadence is sounding from Heaven that will bring together a UNITED ARMY.  Women and men will turn back the enemy at the gates.</w:t>
      </w:r>
    </w:p>
    <w:p w14:paraId="2FB1321D"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In 2018:  Chuck Pierce:  It is a move of God that has moved women from Prayer Warriors to APOSTOLIC-PROPHETIC WATCHMEN.   This is a major shift and it is an identity expression that we have not seen in the past.</w:t>
      </w:r>
    </w:p>
    <w:p w14:paraId="3BDC40F3"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What does “APOSTOLIC-PROPHETIC WATCHMEN “ mean?</w:t>
      </w:r>
    </w:p>
    <w:p w14:paraId="0BB48FE2"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APOSTOLIC means you carry a Breaker anointing.   You are “going after it.”</w:t>
      </w:r>
    </w:p>
    <w:p w14:paraId="29009045"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PROPHETIC means you sense something (you might see it in the eye of your spirit)   You see into the future.</w:t>
      </w:r>
    </w:p>
    <w:p w14:paraId="15AB5F44" w14:textId="77777777" w:rsidR="00AB3F14" w:rsidRPr="00AB1839" w:rsidRDefault="00AB3F14" w:rsidP="00AB1839">
      <w:pPr>
        <w:spacing w:after="120"/>
        <w:rPr>
          <w:rFonts w:ascii="Verdana" w:hAnsi="Verdana"/>
          <w:bCs/>
          <w:sz w:val="24"/>
          <w:szCs w:val="24"/>
        </w:rPr>
      </w:pPr>
      <w:r w:rsidRPr="00AB1839">
        <w:rPr>
          <w:rFonts w:ascii="Verdana" w:hAnsi="Verdana"/>
          <w:bCs/>
          <w:sz w:val="24"/>
          <w:szCs w:val="24"/>
        </w:rPr>
        <w:t>WATCHMAN means you are standing on the wall.  You are watching.</w:t>
      </w:r>
    </w:p>
    <w:p w14:paraId="6A727005" w14:textId="77777777" w:rsidR="00AB3F14" w:rsidRPr="00AB1839" w:rsidRDefault="00AB3F14" w:rsidP="00AB1839">
      <w:pPr>
        <w:spacing w:after="120"/>
        <w:rPr>
          <w:rFonts w:ascii="Verdana" w:hAnsi="Verdana"/>
          <w:bCs/>
          <w:sz w:val="24"/>
          <w:szCs w:val="24"/>
        </w:rPr>
      </w:pPr>
      <w:bookmarkStart w:id="0" w:name="_GoBack"/>
      <w:r w:rsidRPr="00AB1839">
        <w:rPr>
          <w:rFonts w:ascii="Verdana" w:hAnsi="Verdana"/>
          <w:bCs/>
          <w:sz w:val="24"/>
          <w:szCs w:val="24"/>
        </w:rPr>
        <w:t>Dutch Sheets at Aglow’s Jubilee Conference:   The Apostolic, prophetic, praying church around the world has now established air supremacy over the enemy.</w:t>
      </w:r>
      <w:r w:rsidR="000838F0" w:rsidRPr="00AB1839">
        <w:rPr>
          <w:rFonts w:ascii="Verdana" w:hAnsi="Verdana"/>
          <w:bCs/>
          <w:sz w:val="24"/>
          <w:szCs w:val="24"/>
        </w:rPr>
        <w:t xml:space="preserve">  You have air supremacy!  Now go deal with the enemy and relentlessly drop “bombs” from the heavenlies on him until he is no longer able to resist you.   </w:t>
      </w:r>
    </w:p>
    <w:p w14:paraId="4340521F" w14:textId="77777777" w:rsidR="000838F0" w:rsidRPr="00AB1839" w:rsidRDefault="000838F0" w:rsidP="00AB1839">
      <w:pPr>
        <w:spacing w:after="120"/>
        <w:rPr>
          <w:rFonts w:ascii="Verdana" w:hAnsi="Verdana"/>
          <w:bCs/>
          <w:sz w:val="24"/>
          <w:szCs w:val="24"/>
        </w:rPr>
      </w:pPr>
      <w:r w:rsidRPr="00AB1839">
        <w:rPr>
          <w:rFonts w:ascii="Verdana" w:hAnsi="Verdana"/>
          <w:bCs/>
          <w:sz w:val="24"/>
          <w:szCs w:val="24"/>
        </w:rPr>
        <w:t>God has given us AIR SUPREMACY (Heaven to earth declarations to PROPEL THE KINGDOM FORWARD.)</w:t>
      </w:r>
      <w:bookmarkEnd w:id="0"/>
    </w:p>
    <w:sectPr w:rsidR="000838F0" w:rsidRPr="00AB1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F552B"/>
    <w:multiLevelType w:val="hybridMultilevel"/>
    <w:tmpl w:val="6CC89BC8"/>
    <w:lvl w:ilvl="0" w:tplc="9A24C27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245"/>
    <w:rsid w:val="000838F0"/>
    <w:rsid w:val="002764F3"/>
    <w:rsid w:val="003B3E65"/>
    <w:rsid w:val="00803245"/>
    <w:rsid w:val="00AB1839"/>
    <w:rsid w:val="00AB3F14"/>
    <w:rsid w:val="00B53C74"/>
    <w:rsid w:val="00D9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835B"/>
  <w15:docId w15:val="{0CBA7096-C706-4139-B9F8-64C35DC1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Thomas</dc:creator>
  <cp:lastModifiedBy>ALICE SOLES</cp:lastModifiedBy>
  <cp:revision>3</cp:revision>
  <cp:lastPrinted>2019-10-22T14:25:00Z</cp:lastPrinted>
  <dcterms:created xsi:type="dcterms:W3CDTF">2019-10-22T14:23:00Z</dcterms:created>
  <dcterms:modified xsi:type="dcterms:W3CDTF">2019-10-22T22:04:00Z</dcterms:modified>
</cp:coreProperties>
</file>